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108" w:type="dxa"/>
      </w:tblPr>
      <w:tblGrid>
        <w:gridCol w:w="4068"/>
        <w:gridCol w:w="575"/>
        <w:gridCol w:w="505"/>
        <w:gridCol w:w="4139"/>
      </w:tblGrid>
      <w:tr>
        <w:trPr>
          <w:trHeight w:val="1" w:hRule="atLeast"/>
          <w:jc w:val="left"/>
        </w:trPr>
        <w:tc>
          <w:tcPr>
            <w:tcW w:w="40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СОГЛАСОВАНО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МКУ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 образования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Исполнительного комитета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Тетюшского муниципального района 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Г.Ф.Кирилина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«___» _________202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76"/>
              <w:ind w:right="0" w:left="-5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-5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СОГЛАСОВАНО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-57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ОГИБДД ОМВД России</w:t>
            </w:r>
          </w:p>
          <w:p>
            <w:pPr>
              <w:spacing w:before="0" w:after="0" w:line="276"/>
              <w:ind w:right="0" w:left="-57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Тетюшскому району</w:t>
            </w:r>
          </w:p>
          <w:p>
            <w:pPr>
              <w:spacing w:before="0" w:after="0" w:line="276"/>
              <w:ind w:right="0" w:left="-57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Р.Р.Фаризов </w:t>
            </w:r>
          </w:p>
          <w:p>
            <w:pPr>
              <w:spacing w:before="0" w:after="0" w:line="276"/>
              <w:ind w:right="0" w:left="-57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«____»________ 202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5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 МБДОУ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Детский сад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Колобок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села                    Большие Тарханы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-57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____________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Г.Р.Якатова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___»___________202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</w:p>
          <w:p>
            <w:pPr>
              <w:spacing w:before="0" w:after="20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52"/>
          <w:shd w:fill="auto" w:val="clear"/>
        </w:rPr>
        <w:t xml:space="preserve">ПАСПОРТ</w:t>
      </w:r>
    </w:p>
    <w:p>
      <w:pPr>
        <w:spacing w:before="0" w:after="200" w:line="36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8"/>
          <w:shd w:fill="auto" w:val="clear"/>
        </w:rPr>
        <w:t xml:space="preserve">дорожной безопасности образовательного учреждения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Тетюшского муниципального района Республики Татарстан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Составитель: Якатова Г.Р.,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Заведующий      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Детский сад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 </w:t>
      </w:r>
    </w:p>
    <w:p>
      <w:pPr>
        <w:spacing w:before="0" w:after="0" w:line="24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к Паспорту дорожной</w:t>
      </w:r>
    </w:p>
    <w:p>
      <w:pPr>
        <w:spacing w:before="0" w:after="0" w:line="24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безопасности образовательного учреждения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Паспорт дорожной безопасности образовательного учреждения (далее – Паспорт) предназначен для отображения информации об образовательном учреждении (далее – ОУ) с точки зрения обеспечения безопасности детей на этапах их перемещения "дом – ОУ – дом", для использования преподавательским составом и сотрудниками Госавтоинспекции в работе по разъяснению безопасного передвижения и поведения детей на улично-дорожной сети вблизи ОУ и на маршруте "ОУ – дом", для подготовки мероприятий по предупреждению детского дорожно-транспортного травматизма.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Паспорт ведется ответственным сотрудником образовательного учреждения совместно с сотрудниками Госавтоинспекции, которые оказывают помощь в разработке Паспорта, а также при внесении необходимых изменений в отдельные разделы Паспорта (схемы, перечни мероприятий по предупреждению ДТП с участием обучающихся).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Оригинал Паспорта хранится в ОУ, а копия в контрольно-наблюдательном деле в подразделении Госавтоинспекции.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Типовой Паспорт должен иметь титульный лист и содержать следующие разделы: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Общие сведения;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План-схемы;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Рекомендации по реализации мероприятий по проведению проверок территорий ОУ, подъездных путей и пешеходных переходов.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Титульный лист должен содержать надпись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Паспорт дорожной безопасности образовательного учреждения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и наименование образовательного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 верхней части листа справа надпись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Утверждаю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и реквизиты (ФИО, дата утверждения) руководителя образовательного учреждения.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Слева надпись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Согласовано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и реквизиты (ФИО, дата утверждения) ответственного руководителя администрации органа местного самоуправления.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Слева, под первой согласующей подписью, надпись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Согласовано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и реквизиты (ФИО, дата утверждения) руководителя органа управления Госавтоинспекции муниципального образования.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Внизу листа указывается год подготовки Паспорта.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Общие сведения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должен содержать следующую информацию: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Наименование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Тип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Юридический адрес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Фактический адрес ОУ (если отличается от юридического);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Руководители ОУ: Директор (заведующий);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Заместитель директора по учебной работе;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Заместитель директора по воспитательной работе;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Ответственный от муниципального органа образования (телефон, адрес);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Ответственный (ые) от Госавтоинспекции (телефон, адрес);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Ответственные за мероприятия по профилактике детского травматизма (телефон, адрес);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Руководитель или ответственный работник дорожно-эксплуатационной организации, осуществляющей содержание УДС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 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телефон, адрес);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Руководитель или ответственный работник дорожно-эксплуатационной организации, осуществляющей содержание ТСОДД (телефон, адрес);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Количество учащихся;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уголка по БДД (если имеется, указать место расположения);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класса по БДД (если имеется, указать место расположения);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автогородка (площадки) по БДД (если имеется);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автобуса в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Расписание занятий в ОУ: 1-ая смена: 7.00 – 17.30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2-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ая смена: -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Телефоны: оперативных служб: МЧС, Полиция, Скорая помощь;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дорожно-эксплуатационных организаций, осуществляющих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содержание УДС;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План-схемы, рекомендуемые к размещению в Паспорте: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района расположения ОУ, пути движения транспортных средств и детей (учеников):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Территория, указанная в схеме, включает в себя: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образовательное учреждение;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стадион вне территории ОУ, на котором могут проводиться занятия по физической культуре (при наличии);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парк, в котором преподавателями проводятся занятия на открытом воздухе (при наличии);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спортивно-оздоровительный комплекс (при наличии);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жилые дома, в которых проживает большая часть детей (учеников) данного образовательного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автомобильные дороги и тротуары;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должно быть обозначено: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расположение жилых домов, зданий и сооружений;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сеть автомобильных дорог;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пути движения транспортных средств;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пути движения детей (учеников) в/из образовательного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уличные (наземные – регулируемые / нерегулируемые) и внеуличные (надземные и подземные) пешеходные переходы;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названия улиц и нумерация домов.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Схема необходима для общего представления о районе расположения ОУ. Для изучения безопасности движения детей на схеме обозначены наиболее частые пути движения учеников от дома (от отдаленных остановок маршрутных транспортных средств) к ОУ и обратно.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При исследовании маршрутов движения детей необходимо уделить особое внимание опасным зонам, где часто дети (ученики) пересекают проезжую часть не по пешеходному переходу;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Схема организации дорожного движения ограничена автомобильными дорогами, находящимися в непосредственной близости от образовательного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обозначено: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здание ОУ с указанием территории, принадлежащей непосредственно ОУ (при наличии указать ограждение территории);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автомобильные дороги и тротуары;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уличные (наземные – регулируемые / нерегулируемые) и внеуличные (надземные и подземные) пешеходные переходы на подходах к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дислокация существующих дорожных знаков и дорожной разметки;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другие технические средства организации дорожного движения;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направление движения транспортных средств по проезжей части;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направление движения детей (учеников);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указано расположение остановок маршрутных транспортных средств и безопасные маршруты движения детей (учеников) от остановочного пункта к ОУ и обратно;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При наличии стоянки (парковочных мест) около ОУ, указывается место расположение и безопасные маршруты движения детей (учеников) от парковочных мест к ОУ и обратно.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К схеме (в случае необходимости) должен быть приложен план мероприятий по приведению существующей организации дорожного движения к организации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маршрутов движения групп детей от ОУ к стадиону, парку или к спортивно-оздоровительному комплексу (в случае их нахождения вне территории ОУ и необходимости проведения обязательных мероприятий, связанных с образовательным процессом);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района расположения ОУ указываются безопасные маршруты движения детей от ОУ к стадиону, парку или спортивно-оздоровительному комплексу и обратно.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Данные схемы должны использоваться преподавательским составом при организации движения групп детей к местам проведения занятий вне территории ОУ.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путей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 (в случае осуществления доставки грузов в ОУ автомобильным транспортом);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указывается примерная траектория движения транспортного средства на территории ОУ, в том числе место погрузки/разгрузки, а также безопасный маршрут движения детей во время погрузочно-разгрузочных работ.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 целях обеспечения безопасного движения детей по территории ОУ необходимо исключить пересечение пути движения детей и пути движения транспортных средств.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Паспорт может содержать и ряд других схем. Например, план-схему автогородка (при его наличии) и др.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 случае необходимости доставки детей в ОУ специальным транспортным средством (автобусом) для перевозки детей Паспорт должен содержать специальный раздел, касающийся такой перевозочной деятельности.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 данном разделе должны быть представлены сведения о владельце автобуса (ОУ, муниципальное образование, АТП и т.д.), соответствующие данные о месте хранения и технического обслуживания автобуса, подробные сведения о водителе (водителях) (ФИО, открытые категории, стаж вождения, сведения о переподготовке  и др.) с обязательным указанием места медицинского освидетельствования водителя, а также должны быть размещены план-схемы: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подробного маршрута движения автобуса до ОУ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указываются населенные пункты, через которые происходит следование автобуса ОУ, оборудованные места остановок для посадки и высадки детей в каждом населенном пункте; непосредственно населенный пункт, где расположено ОУ.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указан безопасный маршрут следования автобуса ОУ из пункта А в пункт В, а также обозначены: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жилые дома населенных пунктов;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здание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автомобильные дороги;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дислокация существующих дорожных знаков на пути следования автобуса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пешеходные переходы, пересекающие проезжую часть маршрута движения автобуса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другие технические средства организации дорожного движения;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безопасного расположения остановки автобуса ОУ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указывается подъезд в оборудованный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карман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или другое оборудованное место для посадки и высадки детей из автобуса ОУ, и дальнейший путь движения автобуса по проезжей части, а также безопасный маршрут движения детей (учеников) от остановки автобуса ОУ.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 схеме обозначено: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жилые дома района расположения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здание ОУ;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ограждение территории ОУ (при наличии);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автомобильные дороги.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Кроме того,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2.5.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Паспорт может содержать любую другую информацию, позволяющую объективно оценить положение дел в ОУ в части, касающейся обеспечения безопасности обучающихся.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Содержание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I.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План - схемы МБДОУ.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район расположения МБДОУ, пути движения транспортных средств и детей;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</w:t>
        <w:tab/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Общие сведения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Муниципальное бюджетное дошкольное  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Детский сад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Тетюшского муниципального района Республики Татарстан (МБДОУ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»)</w:t>
      </w:r>
    </w:p>
    <w:p>
      <w:pPr>
        <w:spacing w:before="0" w:after="12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Тип МБДОУ-детский сад;</w:t>
      </w:r>
    </w:p>
    <w:p>
      <w:pPr>
        <w:spacing w:before="0" w:after="12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Юридический адрес МБДОУ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:   422386,  Республика Татарстан, Тетюшский  район, село Большие Тарханы, ул. М.Горького, дом 36;</w:t>
      </w:r>
    </w:p>
    <w:p>
      <w:pPr>
        <w:spacing w:before="0" w:after="12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Тел./фак  51-2-06</w:t>
      </w:r>
    </w:p>
    <w:p>
      <w:pPr>
        <w:spacing w:before="0" w:after="12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Фактический адрес: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 422386,  Республика Татарстан, Тетюшский  район, село Большие Тарханы, ул. М.Горького, дом 36;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Тел./фак  51 – 2 – 06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  </w:t>
      </w:r>
    </w:p>
    <w:p>
      <w:pPr>
        <w:spacing w:before="0" w:after="12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Заведующий МБДОУ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Якатова Гульсина Ринатовна                    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фамилия, имя, отчество)</w:t>
      </w:r>
    </w:p>
    <w:p>
      <w:pPr>
        <w:spacing w:before="0" w:after="12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раб. тел. 51-2-06, дом. тел. 51-1-41, сот. тел. 8(960)0318401</w:t>
      </w:r>
    </w:p>
    <w:p>
      <w:pPr>
        <w:tabs>
          <w:tab w:val="left" w:pos="3969" w:leader="none"/>
          <w:tab w:val="left" w:pos="7938" w:leader="none"/>
          <w:tab w:val="left" w:pos="9639" w:leader="none"/>
        </w:tabs>
        <w:spacing w:before="0" w:after="12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телефон)</w:t>
        <w:tab/>
        <w:tab/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Ответственные работники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муниципального органа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образования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Начальник МКУ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Отдел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Кирилина Г.Ф..                       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должность)                   (фамилия, имя, отчество)</w:t>
      </w:r>
    </w:p>
    <w:p>
      <w:pPr>
        <w:tabs>
          <w:tab w:val="left" w:pos="3969" w:leader="none"/>
          <w:tab w:val="left" w:pos="7938" w:leader="none"/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Тел:     2-53-28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Ответственные от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Госавтоинспекции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Инспектор по пропаганде БДД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Волков Сергей Валерьевич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(фамилия, имя, отчество)                                      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Ответственные работники  за мероприятия по профилактике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детского травматизма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  Халилова Аниса Авхатовна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должность)               (фамилия, имя, отчество)</w:t>
      </w:r>
    </w:p>
    <w:p>
      <w:pPr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раб. тел.  51-2-06                                                                                                       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телефон)</w:t>
      </w:r>
    </w:p>
    <w:p>
      <w:pPr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Количество детей   14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уголка по БДД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Уголок безопасности дорожного движения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-да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класса по БДД-нет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площадки по БДД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у входа в детский сад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-нет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Наличие автобуса в МБОУ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нет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Время занятий в МБДОУ: 7.00-17.30 часов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  <w:t xml:space="preserve">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                    </w:t>
      </w: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Телефоны оперативных служб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Единая диспетчерская служба):  88-43-73-2-51-16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Отдел образования-2-53-41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УГИБДД МВД по Республике Татарстан 5-333-888, 5-333-910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Служба спасения 112,01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Отдел ГИБДД ОМВД РФ по Тетюшскому району: (884373)2-80-77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Объединенная комиссия по обеспечению безопасности дорожного движения на территории Тетюшского муниципального района: 8-495-503-44-00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СКОРАЯ медицинская помощь: 03; 57-3-65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Пожарная часть: 01; 35-46-07 35-87-37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639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Утверждаю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Заведующий МБДОУ:           Якатова Г.Р.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мероприятий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предупреждению детского дорожно-транспортного травматизма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2021-2022 учебный 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>
        <w:tblInd w:w="98" w:type="dxa"/>
      </w:tblPr>
      <w:tblGrid>
        <w:gridCol w:w="1009"/>
        <w:gridCol w:w="4480"/>
        <w:gridCol w:w="1955"/>
        <w:gridCol w:w="2028"/>
      </w:tblGrid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113" w:left="113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4480" w:type="dxa"/>
            <w:tcBorders>
              <w:top w:val="single" w:color="000000" w:sz="6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955" w:type="dxa"/>
            <w:tcBorders>
              <w:top w:val="single" w:color="000000" w:sz="6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исполнения</w:t>
            </w:r>
          </w:p>
        </w:tc>
        <w:tc>
          <w:tcPr>
            <w:tcW w:w="2028" w:type="dxa"/>
            <w:tcBorders>
              <w:top w:val="single" w:color="000000" w:sz="6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ный</w:t>
            </w:r>
          </w:p>
        </w:tc>
      </w:tr>
      <w:tr>
        <w:trPr>
          <w:trHeight w:val="1" w:hRule="atLeast"/>
          <w:jc w:val="left"/>
        </w:trPr>
        <w:tc>
          <w:tcPr>
            <w:tcW w:w="947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педагогом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1.         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Обсуждение о планах мероприятий по ПДД на новый учебный год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 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2.         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Инструктаж с педагогом по выполнению инструкции по обеспечению безопасности детей на улицах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3.         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рисунков Операция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Внимание дети!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Консультация для воспитателя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занятий по обучению дошкольников безопасному поведению на улице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   приглашением   сотрудников ГИБДД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6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Консультация для воспитателя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как ведущий метод обучения детей безопасному поведению на дорогах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Методика подготовки занятий в игровой форме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 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Консультация для воспитателя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Целевые прогулки как форма профилактики детского дорожно-транспортного травматизма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 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8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детских рисунков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Зеленый огонек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родители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пособий по изучению правил дорожного движения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 методической литературы по ПДД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группах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обновление уголков по изучению правил дорожного движения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мере необходимости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12.    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участия в муниципальных мероприятиях по предупреждению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детского дорожно-транспортного травматизма.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472" w:type="dxa"/>
            <w:gridSpan w:val="4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детьми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КВН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Юные пешеходы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Ситуативная 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значении красного, зеленого, желтого цветов для пешеходов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 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 нашего села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Литературный калейдоскоп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Красный, желтый, зеленый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– 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Соблюдайте правила дорожного движения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на улице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Соблюдайте правила дорожного движения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Апрель-май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   приглашением   сотрудников ГИБДД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72" w:type="dxa"/>
            <w:gridSpan w:val="4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родителями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родительская встреча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знакомить детей с ПДД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   приглашением   сотрудников ГИБДД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ПДД - наши лучшие друзья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Светофория  встречает гостей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</w:tr>
      <w:tr>
        <w:trPr>
          <w:trHeight w:val="1" w:hRule="atLeast"/>
          <w:jc w:val="left"/>
        </w:trPr>
        <w:tc>
          <w:tcPr>
            <w:tcW w:w="1009" w:type="dxa"/>
            <w:tcBorders>
              <w:top w:val="single" w:color="000000" w:sz="2"/>
              <w:left w:val="single" w:color="000000" w:sz="6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720" w:leader="none"/>
              </w:tabs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4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Папка-передвижка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Азбука для родителей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20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6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Пути движения траспортных средств к местам разгрузки/погрузки и рекомендуемые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Движения  детей по территории  МБДОУ  «Детский сад «Колобок»села Большие Тарханы»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